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8D" w:rsidRDefault="00C7318D">
      <w:bookmarkStart w:id="0" w:name="_GoBack"/>
      <w:bookmarkEnd w:id="0"/>
    </w:p>
    <w:p w:rsidR="00C7318D" w:rsidRDefault="000B1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2021-2024 Strategic Plan</w:t>
      </w:r>
    </w:p>
    <w:tbl>
      <w:tblPr>
        <w:tblStyle w:val="a"/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C7318D">
        <w:tc>
          <w:tcPr>
            <w:tcW w:w="9440" w:type="dxa"/>
            <w:shd w:val="clear" w:color="auto" w:fill="E2EFD9"/>
          </w:tcPr>
          <w:p w:rsidR="00C7318D" w:rsidRDefault="000B1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rFonts w:cs="Calibri"/>
                <w:color w:val="000000"/>
              </w:rPr>
              <w:t xml:space="preserve">EXPAND AND </w:t>
            </w:r>
            <w:r>
              <w:t>STRENGTHEN</w:t>
            </w:r>
            <w:r>
              <w:rPr>
                <w:rFonts w:cs="Calibri"/>
                <w:color w:val="000000"/>
              </w:rPr>
              <w:t xml:space="preserve"> SERVICE DELIVERY</w:t>
            </w:r>
          </w:p>
        </w:tc>
      </w:tr>
      <w:tr w:rsidR="00C7318D">
        <w:tc>
          <w:tcPr>
            <w:tcW w:w="9440" w:type="dxa"/>
          </w:tcPr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Add youth and families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Number served during the year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Attain comprehensive health care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% of total clientele having all doctor/dentist/counseling visits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Increase school engagement and success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Number of youth regularly attending school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Expand skill-building participation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 xml:space="preserve">Percentage of youth participating in any skill-building </w:t>
            </w:r>
            <w:r>
              <w:t>activity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Expand relationships with adults through mentoring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Number of youth mentored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Increase mentor engagement and ment</w:t>
            </w:r>
            <w:r>
              <w:rPr>
                <w:rFonts w:cs="Calibri"/>
                <w:color w:val="000000"/>
              </w:rPr>
              <w:t>or support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Number of check ins with each mentor per quarter; number of referrals to therapists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Expose youth to frequent substance use prevention ideas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Number of times this is checked in clinical notes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Expand availability of services for grandparent lead fa</w:t>
            </w:r>
            <w:r>
              <w:rPr>
                <w:rFonts w:cs="Calibri"/>
                <w:color w:val="000000"/>
              </w:rPr>
              <w:t>milies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Number of grandparent led families beginning supported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Make biofeedback wellness services available to the community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Number of treatments provided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0" w:hanging="270"/>
            </w:pPr>
            <w:r>
              <w:rPr>
                <w:rFonts w:cs="Calibri"/>
                <w:color w:val="000000"/>
              </w:rPr>
              <w:t>Offer services of behavioral health professionals to others in the community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70"/>
            </w:pPr>
            <w:r>
              <w:rPr>
                <w:rFonts w:cs="Calibri"/>
                <w:color w:val="000000"/>
              </w:rPr>
              <w:t>Number of therapy treatments hours provided to clients from general community</w:t>
            </w:r>
          </w:p>
        </w:tc>
      </w:tr>
      <w:tr w:rsidR="00C7318D">
        <w:tc>
          <w:tcPr>
            <w:tcW w:w="9440" w:type="dxa"/>
            <w:shd w:val="clear" w:color="auto" w:fill="E2EFD9"/>
          </w:tcPr>
          <w:p w:rsidR="00C7318D" w:rsidRDefault="000B1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rFonts w:cs="Calibri"/>
                <w:color w:val="000000"/>
              </w:rPr>
              <w:t>BUSINESS EXCELLENCE</w:t>
            </w:r>
          </w:p>
        </w:tc>
      </w:tr>
      <w:tr w:rsidR="00C7318D">
        <w:tc>
          <w:tcPr>
            <w:tcW w:w="9440" w:type="dxa"/>
          </w:tcPr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  <w:r>
              <w:rPr>
                <w:rFonts w:cs="Calibri"/>
                <w:color w:val="000000"/>
              </w:rPr>
              <w:t>Perform well on all audits, including internal audit, Medicaid and State Chart Audits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Passed Audits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  <w:r>
              <w:rPr>
                <w:rFonts w:cs="Calibri"/>
                <w:color w:val="000000"/>
              </w:rPr>
              <w:t>Billing process documented and followed to ensure timely collection of fees for service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Percentage of claims paid; # of unpaid claims currently on books; Billing process is accurately documented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  <w:r>
              <w:rPr>
                <w:rFonts w:cs="Calibri"/>
                <w:color w:val="000000"/>
              </w:rPr>
              <w:t>Office is customer friendly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Collect info from comment cards (</w:t>
            </w:r>
            <w:r>
              <w:rPr>
                <w:rFonts w:cs="Calibri"/>
                <w:color w:val="000000"/>
              </w:rPr>
              <w:t xml:space="preserve"># of </w:t>
            </w:r>
            <w:r>
              <w:t>complaints</w:t>
            </w:r>
            <w:r>
              <w:rPr>
                <w:rFonts w:cs="Calibri"/>
                <w:color w:val="000000"/>
              </w:rPr>
              <w:t xml:space="preserve"> per quarter; response to complaints within one week’s time); Post-Pandemic- gather info from client surveys (in conjunction with TGYS survey?)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  <w:r>
              <w:rPr>
                <w:rFonts w:cs="Calibri"/>
                <w:color w:val="000000"/>
              </w:rPr>
              <w:t>All Grant deliverables and deadlines are met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List of passed deadlines &amp; overdue deadlines; % of g</w:t>
            </w:r>
            <w:r>
              <w:rPr>
                <w:rFonts w:cs="Calibri"/>
                <w:color w:val="000000"/>
              </w:rPr>
              <w:t>rant deliverables met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  <w:r>
              <w:rPr>
                <w:rFonts w:cs="Calibri"/>
                <w:color w:val="000000"/>
              </w:rPr>
              <w:t xml:space="preserve">Increase support of staff &amp; staff retention 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70"/>
            </w:pPr>
            <w:r>
              <w:rPr>
                <w:rFonts w:cs="Calibri"/>
                <w:color w:val="000000"/>
              </w:rPr>
              <w:t>Regular staff performance reviews and feedback; Compensation; Appreciations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  <w:r>
              <w:rPr>
                <w:rFonts w:cs="Calibri"/>
                <w:color w:val="000000"/>
              </w:rPr>
              <w:t>Create employee wellness plan to reduce burnout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70"/>
            </w:pPr>
            <w:r>
              <w:rPr>
                <w:rFonts w:cs="Calibri"/>
                <w:color w:val="000000"/>
              </w:rPr>
              <w:t># of free or reduced fee wellness services (</w:t>
            </w:r>
            <w:proofErr w:type="spellStart"/>
            <w:r>
              <w:rPr>
                <w:rFonts w:cs="Calibri"/>
                <w:color w:val="000000"/>
              </w:rPr>
              <w:t>ie</w:t>
            </w:r>
            <w:proofErr w:type="spellEnd"/>
            <w:r>
              <w:rPr>
                <w:rFonts w:cs="Calibri"/>
                <w:color w:val="000000"/>
              </w:rPr>
              <w:t>- neurofeedback) offered to staff; staff feedback</w:t>
            </w:r>
          </w:p>
        </w:tc>
      </w:tr>
    </w:tbl>
    <w:p w:rsidR="00C7318D" w:rsidRDefault="00C7318D">
      <w:pPr>
        <w:rPr>
          <w:b/>
          <w:sz w:val="28"/>
          <w:szCs w:val="28"/>
        </w:rPr>
      </w:pPr>
    </w:p>
    <w:p w:rsidR="00C7318D" w:rsidRDefault="00C7318D">
      <w:pPr>
        <w:ind w:left="990"/>
      </w:pPr>
    </w:p>
    <w:p w:rsidR="00C7318D" w:rsidRDefault="00C7318D">
      <w:pPr>
        <w:ind w:left="990"/>
      </w:pPr>
    </w:p>
    <w:p w:rsidR="00C7318D" w:rsidRDefault="00C7318D">
      <w:pPr>
        <w:ind w:left="990"/>
      </w:pPr>
    </w:p>
    <w:p w:rsidR="00C7318D" w:rsidRDefault="00C7318D">
      <w:pPr>
        <w:ind w:left="990"/>
      </w:pPr>
    </w:p>
    <w:p w:rsidR="00C7318D" w:rsidRDefault="000B1B94">
      <w:pPr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2021-2024 Strategic Plan</w:t>
      </w:r>
    </w:p>
    <w:tbl>
      <w:tblPr>
        <w:tblStyle w:val="a0"/>
        <w:tblW w:w="94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5"/>
      </w:tblGrid>
      <w:tr w:rsidR="00C7318D">
        <w:tc>
          <w:tcPr>
            <w:tcW w:w="9445" w:type="dxa"/>
            <w:shd w:val="clear" w:color="auto" w:fill="E2EFD9"/>
          </w:tcPr>
          <w:p w:rsidR="00C7318D" w:rsidRDefault="000B1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rFonts w:cs="Calibri"/>
                <w:color w:val="000000"/>
              </w:rPr>
              <w:t>OUTREACH – INCREASE VOLUNTEERS &amp; BRAND AWARENESS</w:t>
            </w:r>
          </w:p>
        </w:tc>
      </w:tr>
      <w:tr w:rsidR="00C7318D">
        <w:tc>
          <w:tcPr>
            <w:tcW w:w="9445" w:type="dxa"/>
          </w:tcPr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Increase collaboration with other agencies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360"/>
            </w:pPr>
            <w:r>
              <w:rPr>
                <w:rFonts w:cs="Calibri"/>
                <w:color w:val="000000"/>
              </w:rPr>
              <w:t># of contacts made per month by outreach staff; # of info sessions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Increase number of consistent volunteers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360"/>
            </w:pPr>
            <w:r>
              <w:rPr>
                <w:rFonts w:cs="Calibri"/>
                <w:color w:val="000000"/>
              </w:rPr>
              <w:t># of volunteers, mentors, and BOD members added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Communicate program- brand awareness &amp; strengthening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45" w:hanging="360"/>
            </w:pPr>
            <w:r>
              <w:rPr>
                <w:rFonts w:cs="Calibri"/>
                <w:color w:val="000000"/>
              </w:rPr>
              <w:t>Social media posts; digital newsletter</w:t>
            </w:r>
          </w:p>
        </w:tc>
      </w:tr>
      <w:tr w:rsidR="00C7318D">
        <w:tc>
          <w:tcPr>
            <w:tcW w:w="9445" w:type="dxa"/>
            <w:shd w:val="clear" w:color="auto" w:fill="E2EFD9"/>
          </w:tcPr>
          <w:p w:rsidR="00C7318D" w:rsidRDefault="000B1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rFonts w:cs="Calibri"/>
                <w:color w:val="000000"/>
              </w:rPr>
              <w:t>OUTREACH – EXPAND FUNDING STREAMS</w:t>
            </w:r>
          </w:p>
        </w:tc>
      </w:tr>
      <w:tr w:rsidR="00C7318D">
        <w:tc>
          <w:tcPr>
            <w:tcW w:w="9445" w:type="dxa"/>
          </w:tcPr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Find ongoing funding from more Colorado Foundations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5"/>
            </w:pPr>
            <w:r>
              <w:rPr>
                <w:rFonts w:cs="Calibri"/>
                <w:color w:val="000000"/>
              </w:rPr>
              <w:t># of local and state grants applied for and # awarded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Expand support from national foundations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5"/>
            </w:pPr>
            <w:r>
              <w:rPr>
                <w:rFonts w:cs="Calibri"/>
                <w:color w:val="000000"/>
              </w:rPr>
              <w:t># of national foundations contacted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Further develop local support through Hand-up and Investors fund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5"/>
            </w:pPr>
            <w:r>
              <w:rPr>
                <w:rFonts w:cs="Calibri"/>
                <w:color w:val="000000"/>
              </w:rPr>
              <w:t xml:space="preserve"># of hand up club participants; Thank </w:t>
            </w:r>
            <w:proofErr w:type="spellStart"/>
            <w:r>
              <w:rPr>
                <w:rFonts w:cs="Calibri"/>
                <w:color w:val="000000"/>
              </w:rPr>
              <w:t>yous</w:t>
            </w:r>
            <w:proofErr w:type="spellEnd"/>
            <w:r>
              <w:rPr>
                <w:rFonts w:cs="Calibri"/>
                <w:color w:val="000000"/>
              </w:rPr>
              <w:t xml:space="preserve"> sent to donors on consistent basis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Develop wellness services such as neuro-feedback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65"/>
            </w:pPr>
            <w:r>
              <w:rPr>
                <w:rFonts w:cs="Calibri"/>
                <w:color w:val="000000"/>
              </w:rPr>
              <w:t># of new neurofeedback intakes</w:t>
            </w:r>
          </w:p>
        </w:tc>
      </w:tr>
      <w:tr w:rsidR="00C7318D">
        <w:trPr>
          <w:trHeight w:val="465"/>
        </w:trPr>
        <w:tc>
          <w:tcPr>
            <w:tcW w:w="9445" w:type="dxa"/>
            <w:shd w:val="clear" w:color="auto" w:fill="E2EFD9"/>
          </w:tcPr>
          <w:p w:rsidR="00C7318D" w:rsidRDefault="000B1B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rFonts w:cs="Calibri"/>
                <w:color w:val="000000"/>
              </w:rPr>
              <w:t>OUTREACH – INTEGRATE THE FAMILIES PLUS MODEL INTO STATE SYSTEMS FOR SERVICING YOUTH</w:t>
            </w:r>
          </w:p>
        </w:tc>
      </w:tr>
      <w:tr w:rsidR="00C7318D">
        <w:tc>
          <w:tcPr>
            <w:tcW w:w="9445" w:type="dxa"/>
          </w:tcPr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Support the Implementation of the new Colorado Family First PSA locally and state-wide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5"/>
            </w:pPr>
            <w:r>
              <w:rPr>
                <w:rFonts w:cs="Calibri"/>
                <w:color w:val="000000"/>
              </w:rPr>
              <w:t xml:space="preserve"># of staff </w:t>
            </w:r>
            <w:r>
              <w:t>contacts</w:t>
            </w:r>
            <w:r>
              <w:rPr>
                <w:rFonts w:cs="Calibri"/>
                <w:color w:val="000000"/>
              </w:rPr>
              <w:t xml:space="preserve"> with FFPSA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Work with RAE to strengthen prevention services for children and youth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5"/>
            </w:pPr>
            <w:r>
              <w:rPr>
                <w:rFonts w:cs="Calibri"/>
                <w:color w:val="000000"/>
              </w:rPr>
              <w:t># of Staff contacts with RAE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Increase coordination with CCR locally and at the state level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5"/>
            </w:pPr>
            <w:r>
              <w:rPr>
                <w:rFonts w:cs="Calibri"/>
                <w:color w:val="000000"/>
              </w:rPr>
              <w:t># of Staff contacts with CCR</w:t>
            </w:r>
          </w:p>
          <w:p w:rsidR="00C7318D" w:rsidRDefault="000B1B9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5"/>
            </w:pPr>
            <w:r>
              <w:rPr>
                <w:rFonts w:cs="Calibri"/>
                <w:color w:val="000000"/>
              </w:rPr>
              <w:t>Work with the Colorado Office of Behavioral Health on prevention services</w:t>
            </w:r>
          </w:p>
          <w:p w:rsidR="00C7318D" w:rsidRDefault="000B1B94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65"/>
            </w:pPr>
            <w:r>
              <w:rPr>
                <w:rFonts w:cs="Calibri"/>
                <w:color w:val="000000"/>
              </w:rPr>
              <w:t># of Staff Contacts with the Office of Behavioral Health</w:t>
            </w:r>
          </w:p>
        </w:tc>
      </w:tr>
    </w:tbl>
    <w:p w:rsidR="00C7318D" w:rsidRDefault="00C7318D"/>
    <w:sectPr w:rsidR="00C73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540" w:left="1350" w:header="576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94" w:rsidRDefault="000B1B94">
      <w:pPr>
        <w:spacing w:after="0" w:line="240" w:lineRule="auto"/>
      </w:pPr>
      <w:r>
        <w:separator/>
      </w:r>
    </w:p>
  </w:endnote>
  <w:endnote w:type="continuationSeparator" w:id="0">
    <w:p w:rsidR="000B1B94" w:rsidRDefault="000B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bril Fatfac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8D" w:rsidRDefault="00C731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8D" w:rsidRDefault="00C731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6600"/>
      </w:rPr>
    </w:pPr>
  </w:p>
  <w:p w:rsidR="00C7318D" w:rsidRDefault="000B1B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6600"/>
      </w:rPr>
    </w:pPr>
    <w:bookmarkStart w:id="3" w:name="_heading=h.3znysh7" w:colFirst="0" w:colLast="0"/>
    <w:bookmarkEnd w:id="3"/>
    <w:r>
      <w:rPr>
        <w:b/>
        <w:color w:val="006600"/>
      </w:rPr>
      <w:t xml:space="preserve">Familiesplus.net                                 </w:t>
    </w:r>
    <w:r>
      <w:rPr>
        <w:rFonts w:ascii="Abril Fatface" w:eastAsia="Abril Fatface" w:hAnsi="Abril Fatface" w:cs="Abril Fatface"/>
        <w:b/>
        <w:color w:val="006600"/>
      </w:rPr>
      <w:t>GI</w:t>
    </w:r>
    <w:r>
      <w:rPr>
        <w:rFonts w:ascii="Abril Fatface" w:eastAsia="Abril Fatface" w:hAnsi="Abril Fatface" w:cs="Abril Fatface"/>
        <w:b/>
        <w:color w:val="006600"/>
      </w:rPr>
      <w:t xml:space="preserve">VE A CHILD A HAND UP                 </w:t>
    </w:r>
    <w:r>
      <w:rPr>
        <w:rFonts w:ascii="Abril Fatface" w:eastAsia="Abril Fatface" w:hAnsi="Abril Fatface" w:cs="Abril Fatface"/>
        <w:b/>
        <w:color w:val="006600"/>
      </w:rPr>
      <w:tab/>
      <w:t xml:space="preserve">     </w:t>
    </w:r>
    <w:r>
      <w:rPr>
        <w:b/>
        <w:color w:val="006600"/>
      </w:rPr>
      <w:t>Mentoring for Life</w:t>
    </w:r>
    <w:r>
      <w:rPr>
        <w:rFonts w:ascii="Abril Fatface" w:eastAsia="Abril Fatface" w:hAnsi="Abril Fatface" w:cs="Abril Fatface"/>
        <w:b/>
        <w:color w:val="006600"/>
      </w:rPr>
      <w:tab/>
      <w:t xml:space="preserve">                      </w:t>
    </w:r>
    <w:r>
      <w:rPr>
        <w:rFonts w:ascii="Times New Roman" w:eastAsia="Times New Roman" w:hAnsi="Times New Roman"/>
        <w:b/>
        <w:color w:val="006600"/>
        <w:sz w:val="20"/>
        <w:szCs w:val="20"/>
      </w:rPr>
      <w:t xml:space="preserve"> </w:t>
    </w:r>
  </w:p>
  <w:p w:rsidR="00C7318D" w:rsidRDefault="00C731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8D" w:rsidRDefault="00C731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94" w:rsidRDefault="000B1B94">
      <w:pPr>
        <w:spacing w:after="0" w:line="240" w:lineRule="auto"/>
      </w:pPr>
      <w:r>
        <w:separator/>
      </w:r>
    </w:p>
  </w:footnote>
  <w:footnote w:type="continuationSeparator" w:id="0">
    <w:p w:rsidR="000B1B94" w:rsidRDefault="000B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8D" w:rsidRDefault="00C731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8D" w:rsidRDefault="000B1B94">
    <w:pPr>
      <w:tabs>
        <w:tab w:val="left" w:pos="5400"/>
      </w:tabs>
      <w:spacing w:after="0"/>
      <w:ind w:left="-360"/>
      <w:rPr>
        <w:rFonts w:ascii="Abril Fatface" w:eastAsia="Abril Fatface" w:hAnsi="Abril Fatface" w:cs="Abril Fatface"/>
        <w:color w:val="006600"/>
        <w:sz w:val="24"/>
        <w:szCs w:val="24"/>
      </w:rPr>
    </w:pPr>
    <w:bookmarkStart w:id="2" w:name="_heading=h.1fob9te" w:colFirst="0" w:colLast="0"/>
    <w:bookmarkEnd w:id="2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2305050</wp:posOffset>
          </wp:positionH>
          <wp:positionV relativeFrom="paragraph">
            <wp:posOffset>-111759</wp:posOffset>
          </wp:positionV>
          <wp:extent cx="1341120" cy="70802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318D" w:rsidRDefault="000B1B94">
    <w:pPr>
      <w:tabs>
        <w:tab w:val="left" w:pos="5400"/>
      </w:tabs>
      <w:spacing w:after="0"/>
      <w:ind w:left="-36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rFonts w:ascii="Abril Fatface" w:eastAsia="Abril Fatface" w:hAnsi="Abril Fatface" w:cs="Abril Fatface"/>
        <w:color w:val="006600"/>
        <w:sz w:val="24"/>
        <w:szCs w:val="24"/>
      </w:rPr>
      <w:t xml:space="preserve">Families Plus                                </w:t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4737100</wp:posOffset>
              </wp:positionH>
              <wp:positionV relativeFrom="paragraph">
                <wp:posOffset>-208279</wp:posOffset>
              </wp:positionV>
              <wp:extent cx="1714500" cy="863600"/>
              <wp:effectExtent l="0" t="0" r="0" b="0"/>
              <wp:wrapNone/>
              <wp:docPr id="224" name="Rectangl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3513" y="3352963"/>
                        <a:ext cx="170497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7318D" w:rsidRDefault="000B1B94">
                          <w:pPr>
                            <w:spacing w:after="12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6600"/>
                              <w:sz w:val="20"/>
                            </w:rPr>
                            <w:t>115 Grand Avenue, Suite 2                                                              Delta, Colorado  81416</w:t>
                          </w:r>
                        </w:p>
                        <w:p w:rsidR="00C7318D" w:rsidRDefault="000B1B94">
                          <w:pPr>
                            <w:spacing w:after="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6600"/>
                              <w:sz w:val="20"/>
                            </w:rPr>
                            <w:t>Phone: 970-874-0464</w:t>
                          </w:r>
                        </w:p>
                        <w:p w:rsidR="00C7318D" w:rsidRDefault="000B1B94">
                          <w:pPr>
                            <w:spacing w:after="0"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6600"/>
                              <w:sz w:val="20"/>
                            </w:rPr>
                            <w:t>Fax: 970-874-5443</w:t>
                          </w:r>
                        </w:p>
                        <w:p w:rsidR="00C7318D" w:rsidRDefault="00C7318D">
                          <w:pPr>
                            <w:spacing w:after="0" w:line="258" w:lineRule="auto"/>
                            <w:jc w:val="right"/>
                            <w:textDirection w:val="btLr"/>
                          </w:pPr>
                        </w:p>
                        <w:p w:rsidR="00C7318D" w:rsidRDefault="00C7318D">
                          <w:pPr>
                            <w:spacing w:after="0" w:line="258" w:lineRule="auto"/>
                            <w:jc w:val="right"/>
                            <w:textDirection w:val="btLr"/>
                          </w:pPr>
                        </w:p>
                        <w:p w:rsidR="00C7318D" w:rsidRDefault="000B1B94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color w:val="006600"/>
                              <w:sz w:val="20"/>
                            </w:rPr>
                            <w:t xml:space="preserve">                                                                         970 874 0464       </w:t>
                          </w: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20"/>
                            </w:rPr>
                            <w:t xml:space="preserve">                                                                                     </w:t>
                          </w:r>
                        </w:p>
                        <w:p w:rsidR="00C7318D" w:rsidRDefault="00C7318D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4737100</wp:posOffset>
              </wp:positionH>
              <wp:positionV relativeFrom="paragraph">
                <wp:posOffset>-208279</wp:posOffset>
              </wp:positionV>
              <wp:extent cx="1714500" cy="863600"/>
              <wp:effectExtent b="0" l="0" r="0" t="0"/>
              <wp:wrapNone/>
              <wp:docPr id="2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863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7318D" w:rsidRDefault="000B1B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/>
        <w:color w:val="385623"/>
        <w:sz w:val="20"/>
        <w:szCs w:val="20"/>
      </w:rPr>
    </w:pPr>
    <w:hyperlink r:id="rId3">
      <w:r>
        <w:rPr>
          <w:rFonts w:ascii="Times New Roman" w:eastAsia="Times New Roman" w:hAnsi="Times New Roman"/>
          <w:color w:val="0563C1"/>
          <w:sz w:val="20"/>
          <w:szCs w:val="20"/>
          <w:u w:val="single"/>
        </w:rPr>
        <w:t>familiespluscolorado@gmail.com</w:t>
      </w:r>
    </w:hyperlink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147320</wp:posOffset>
              </wp:positionV>
              <wp:extent cx="1400175" cy="276225"/>
              <wp:effectExtent l="0" t="0" r="0" b="0"/>
              <wp:wrapNone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0675" y="3646650"/>
                        <a:ext cx="13906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318D" w:rsidRDefault="000B1B94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>Give a child a hand-up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2400300</wp:posOffset>
              </wp:positionH>
              <wp:positionV relativeFrom="paragraph">
                <wp:posOffset>147320</wp:posOffset>
              </wp:positionV>
              <wp:extent cx="1400175" cy="276225"/>
              <wp:effectExtent b="0" l="0" r="0" t="0"/>
              <wp:wrapNone/>
              <wp:docPr id="22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01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8D" w:rsidRDefault="00C731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5D5E"/>
    <w:multiLevelType w:val="multilevel"/>
    <w:tmpl w:val="74BEF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8D"/>
    <w:rsid w:val="000B1B94"/>
    <w:rsid w:val="00175B91"/>
    <w:rsid w:val="00C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B7765-3E5C-4BA6-9F3C-733BE80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14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6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30"/>
  </w:style>
  <w:style w:type="paragraph" w:styleId="Footer">
    <w:name w:val="footer"/>
    <w:basedOn w:val="Normal"/>
    <w:link w:val="FooterChar"/>
    <w:uiPriority w:val="99"/>
    <w:unhideWhenUsed/>
    <w:rsid w:val="00D6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30"/>
  </w:style>
  <w:style w:type="character" w:styleId="Hyperlink">
    <w:name w:val="Hyperlink"/>
    <w:basedOn w:val="DefaultParagraphFont"/>
    <w:uiPriority w:val="99"/>
    <w:unhideWhenUsed/>
    <w:rsid w:val="00D637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B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8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7714"/>
    <w:rPr>
      <w:color w:val="808080"/>
    </w:rPr>
  </w:style>
  <w:style w:type="character" w:customStyle="1" w:styleId="apple-converted-space">
    <w:name w:val="apple-converted-space"/>
    <w:basedOn w:val="DefaultParagraphFont"/>
    <w:rsid w:val="0013115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A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6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1513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miliespluscolorado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eR9frFw3KUORNbpzVUqxaVIdw==">AMUW2mWOuhe2QXE791znsdCK2BhnlzktMuKNH/kmVflqwjY8RVM+RtmCbcf10p1oSrWVzDZUt0J3oKDiEIHm2MPfAtHsPsyyYJnI90ZvXCrnjXG3LRLai1UbdIjEKyhRKmjOE1JqNlrzH7bD8B9PNyf1gqxZy76Rug==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</dc:creator>
  <cp:lastModifiedBy>Business Manager</cp:lastModifiedBy>
  <cp:revision>2</cp:revision>
  <dcterms:created xsi:type="dcterms:W3CDTF">2022-10-18T18:14:00Z</dcterms:created>
  <dcterms:modified xsi:type="dcterms:W3CDTF">2022-10-18T18:14:00Z</dcterms:modified>
</cp:coreProperties>
</file>